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6F" w:rsidRDefault="00F8266F" w:rsidP="008F38D9">
      <w:pPr>
        <w:spacing w:line="620" w:lineRule="exact"/>
        <w:rPr>
          <w:rFonts w:ascii="黑体" w:eastAsia="黑体" w:hint="eastAsia"/>
        </w:rPr>
      </w:pPr>
      <w:bookmarkStart w:id="0" w:name="_GoBack"/>
      <w:bookmarkEnd w:id="0"/>
    </w:p>
    <w:p w:rsidR="00BA5D0E" w:rsidRDefault="00BA5D0E" w:rsidP="008F38D9">
      <w:pPr>
        <w:spacing w:line="620" w:lineRule="exact"/>
        <w:rPr>
          <w:rFonts w:ascii="黑体" w:eastAsia="黑体" w:hint="eastAsia"/>
        </w:rPr>
      </w:pPr>
    </w:p>
    <w:p w:rsidR="00BA5D0E" w:rsidRPr="00F8266F" w:rsidRDefault="00BA5D0E" w:rsidP="008F38D9">
      <w:pPr>
        <w:spacing w:line="620" w:lineRule="exact"/>
        <w:rPr>
          <w:rFonts w:hint="eastAsia"/>
          <w:sz w:val="24"/>
          <w:szCs w:val="24"/>
        </w:rPr>
      </w:pPr>
    </w:p>
    <w:p w:rsidR="00BA5D0E" w:rsidRPr="000D1D8C" w:rsidRDefault="009902D9" w:rsidP="00BA5D0E">
      <w:pPr>
        <w:spacing w:line="560" w:lineRule="atLeast"/>
        <w:ind w:right="-6"/>
        <w:jc w:val="center"/>
        <w:rPr>
          <w:rFonts w:ascii="长城大标宋体" w:eastAsia="长城大标宋体" w:hAnsi="宋体" w:hint="eastAsia"/>
          <w:color w:val="FF0000"/>
          <w:spacing w:val="60"/>
          <w:sz w:val="80"/>
          <w:szCs w:val="80"/>
        </w:rPr>
      </w:pPr>
      <w:r w:rsidRPr="000D1D8C">
        <w:rPr>
          <w:rFonts w:ascii="长城大标宋体" w:eastAsia="长城大标宋体" w:hAnsi="宋体" w:hint="eastAsia"/>
          <w:color w:val="FF0000"/>
          <w:spacing w:val="60"/>
          <w:sz w:val="80"/>
          <w:szCs w:val="80"/>
        </w:rPr>
        <w:t>浙江省审计厅文件</w:t>
      </w:r>
    </w:p>
    <w:p w:rsidR="00BA5D0E" w:rsidRPr="000D1D8C" w:rsidRDefault="00BA5D0E" w:rsidP="006A1369">
      <w:pPr>
        <w:spacing w:line="560" w:lineRule="exact"/>
        <w:ind w:right="-6"/>
        <w:jc w:val="center"/>
        <w:rPr>
          <w:rFonts w:ascii="仿宋_GB2312" w:hAnsi="宋体" w:hint="eastAsia"/>
          <w:color w:val="FF0000"/>
          <w:spacing w:val="40"/>
          <w:szCs w:val="32"/>
        </w:rPr>
      </w:pPr>
    </w:p>
    <w:p w:rsidR="00BA5D0E" w:rsidRPr="000D1D8C" w:rsidRDefault="00BA5D0E" w:rsidP="006A1369">
      <w:pPr>
        <w:spacing w:line="560" w:lineRule="exact"/>
        <w:jc w:val="center"/>
        <w:rPr>
          <w:rFonts w:ascii="仿宋_GB2312" w:hint="eastAsia"/>
          <w:color w:val="FF0000"/>
        </w:rPr>
      </w:pPr>
    </w:p>
    <w:p w:rsidR="00433875" w:rsidRDefault="00DE300E" w:rsidP="006A1369">
      <w:pPr>
        <w:spacing w:line="560" w:lineRule="exact"/>
        <w:jc w:val="center"/>
        <w:rPr>
          <w:rFonts w:ascii="仿宋_GB2312" w:hint="eastAsia"/>
        </w:rPr>
      </w:pPr>
      <w:r>
        <w:rPr>
          <w:rFonts w:ascii="仿宋_GB2312" w:hint="eastAsia"/>
        </w:rPr>
        <w:t>浙审科〔2019〕71号</w:t>
      </w:r>
    </w:p>
    <w:p w:rsidR="00433875" w:rsidRDefault="00433875" w:rsidP="000D1D8C">
      <w:pPr>
        <w:pBdr>
          <w:bottom w:val="single" w:sz="12" w:space="1" w:color="FF0000"/>
        </w:pBdr>
        <w:snapToGrid w:val="0"/>
        <w:spacing w:line="100" w:lineRule="exact"/>
        <w:jc w:val="distribute"/>
        <w:rPr>
          <w:rFonts w:eastAsia="长城小标宋体" w:hint="eastAsia"/>
          <w:color w:val="FF0000"/>
          <w:spacing w:val="-20"/>
        </w:rPr>
      </w:pPr>
    </w:p>
    <w:p w:rsidR="00433875" w:rsidRDefault="00433875" w:rsidP="007B7BA2">
      <w:pPr>
        <w:spacing w:line="560" w:lineRule="exact"/>
        <w:rPr>
          <w:rFonts w:hint="eastAsia"/>
        </w:rPr>
      </w:pPr>
    </w:p>
    <w:p w:rsidR="00433875" w:rsidRDefault="00433875" w:rsidP="007B7BA2">
      <w:pPr>
        <w:spacing w:line="560" w:lineRule="exact"/>
        <w:rPr>
          <w:rFonts w:hint="eastAsia"/>
        </w:rPr>
      </w:pPr>
    </w:p>
    <w:p w:rsidR="00DE300E" w:rsidRPr="000D1D8C" w:rsidRDefault="00DE300E" w:rsidP="000D1D8C">
      <w:pPr>
        <w:spacing w:line="740" w:lineRule="exact"/>
        <w:jc w:val="center"/>
        <w:rPr>
          <w:rFonts w:ascii="方正小标宋_GBK" w:eastAsia="方正小标宋_GBK" w:hAnsi="Verdana"/>
          <w:bCs/>
          <w:color w:val="000000"/>
          <w:sz w:val="44"/>
          <w:szCs w:val="44"/>
        </w:rPr>
      </w:pPr>
      <w:r w:rsidRPr="000D1D8C">
        <w:rPr>
          <w:rFonts w:ascii="方正小标宋_GBK" w:eastAsia="方正小标宋_GBK" w:hAnsi="Verdana" w:hint="eastAsia"/>
          <w:bCs/>
          <w:color w:val="000000"/>
          <w:sz w:val="44"/>
          <w:szCs w:val="44"/>
        </w:rPr>
        <w:t>浙江省审计厅关于公布2018至2019年度</w:t>
      </w:r>
    </w:p>
    <w:p w:rsidR="00DE300E" w:rsidRPr="000D1D8C" w:rsidRDefault="00DE300E" w:rsidP="000D1D8C">
      <w:pPr>
        <w:spacing w:line="740" w:lineRule="exact"/>
        <w:jc w:val="center"/>
        <w:rPr>
          <w:rFonts w:ascii="方正小标宋_GBK" w:eastAsia="方正小标宋_GBK" w:hAnsi="Verdana" w:hint="eastAsia"/>
          <w:bCs/>
          <w:color w:val="000000"/>
          <w:sz w:val="44"/>
          <w:szCs w:val="44"/>
        </w:rPr>
      </w:pPr>
      <w:r w:rsidRPr="000D1D8C">
        <w:rPr>
          <w:rFonts w:ascii="方正小标宋_GBK" w:eastAsia="方正小标宋_GBK" w:hAnsi="Verdana" w:hint="eastAsia"/>
          <w:bCs/>
          <w:color w:val="000000"/>
          <w:sz w:val="44"/>
          <w:szCs w:val="44"/>
        </w:rPr>
        <w:t>审计科研课题结项名单的通知</w:t>
      </w:r>
    </w:p>
    <w:p w:rsidR="00DE300E" w:rsidRPr="005320EC" w:rsidRDefault="00DE300E" w:rsidP="000D1D8C">
      <w:pPr>
        <w:spacing w:line="560" w:lineRule="exact"/>
        <w:jc w:val="center"/>
        <w:rPr>
          <w:rFonts w:ascii="仿宋_GB2312" w:hAnsi="Verdana" w:hint="eastAsia"/>
          <w:b/>
          <w:bCs/>
          <w:color w:val="000000"/>
          <w:szCs w:val="32"/>
        </w:rPr>
      </w:pPr>
    </w:p>
    <w:p w:rsidR="00DE300E" w:rsidRPr="005320EC" w:rsidRDefault="00DE300E" w:rsidP="000D1D8C">
      <w:pPr>
        <w:pStyle w:val="ab"/>
        <w:spacing w:before="0" w:beforeAutospacing="0" w:after="0" w:afterAutospacing="0" w:line="560" w:lineRule="exact"/>
        <w:rPr>
          <w:rFonts w:ascii="仿宋_GB2312" w:eastAsia="仿宋_GB2312" w:hint="eastAsia"/>
          <w:sz w:val="32"/>
          <w:szCs w:val="32"/>
        </w:rPr>
      </w:pPr>
      <w:r w:rsidRPr="005320EC">
        <w:rPr>
          <w:rFonts w:ascii="仿宋_GB2312" w:eastAsia="仿宋_GB2312" w:hint="eastAsia"/>
          <w:sz w:val="32"/>
          <w:szCs w:val="32"/>
        </w:rPr>
        <w:t>各设区市审计局，省厅各处室、直属各单位，有关院校、单位：</w:t>
      </w:r>
    </w:p>
    <w:p w:rsidR="00DE300E" w:rsidRPr="005320EC" w:rsidRDefault="00DE300E" w:rsidP="000D1D8C">
      <w:pPr>
        <w:spacing w:line="560" w:lineRule="exact"/>
        <w:ind w:firstLineChars="200" w:firstLine="632"/>
        <w:rPr>
          <w:rFonts w:ascii="仿宋_GB2312" w:hAnsi="Verdana" w:hint="eastAsia"/>
          <w:szCs w:val="32"/>
        </w:rPr>
      </w:pPr>
      <w:r w:rsidRPr="005320EC">
        <w:rPr>
          <w:rFonts w:ascii="仿宋_GB2312" w:hAnsi="Verdana" w:hint="eastAsia"/>
          <w:szCs w:val="32"/>
        </w:rPr>
        <w:t>根据《浙江省审计厅审计科研课题管理办法》，我厅委托省审计学会对2018至2019年度全省审计科研立项课题（含2017至2018年度延期结项课题）进行了结项评审工作。经专家评审，确定陈沧波为组长的《关于统筹“三个平台”推进审计全覆盖的思考》等20项重点课题（见附件1）、吴志明为组长的《电子政务信息系统审计的地方实践与思考》等131项一般课题（见附件</w:t>
      </w:r>
      <w:r w:rsidRPr="005320EC">
        <w:rPr>
          <w:rFonts w:ascii="仿宋_GB2312" w:hAnsi="Verdana" w:hint="eastAsia"/>
          <w:szCs w:val="32"/>
        </w:rPr>
        <w:lastRenderedPageBreak/>
        <w:t>2）予以结项，对因未及时提交课题成果、课题质量未达评审要求的4篇课题不予结项。现公布2018至2019年度审计科研课题结项名单。</w:t>
      </w:r>
    </w:p>
    <w:p w:rsidR="00DE300E" w:rsidRPr="005320EC" w:rsidRDefault="00DE300E" w:rsidP="000D1D8C">
      <w:pPr>
        <w:pStyle w:val="ab"/>
        <w:tabs>
          <w:tab w:val="left" w:pos="7742"/>
        </w:tabs>
        <w:spacing w:before="0" w:beforeAutospacing="0" w:after="0" w:afterAutospacing="0" w:line="560" w:lineRule="exact"/>
        <w:ind w:firstLineChars="200" w:firstLine="632"/>
        <w:rPr>
          <w:rFonts w:ascii="仿宋_GB2312" w:eastAsia="仿宋_GB2312" w:hint="eastAsia"/>
          <w:color w:val="000000"/>
          <w:sz w:val="32"/>
          <w:szCs w:val="32"/>
        </w:rPr>
      </w:pPr>
      <w:r w:rsidRPr="005320EC">
        <w:rPr>
          <w:rFonts w:ascii="仿宋_GB2312" w:eastAsia="仿宋_GB2312" w:hint="eastAsia"/>
          <w:color w:val="000000"/>
          <w:sz w:val="32"/>
          <w:szCs w:val="32"/>
        </w:rPr>
        <w:t>联系人：省审计学会秘书处桂春荣0571-87051697；王婷0571-87051803。</w:t>
      </w:r>
    </w:p>
    <w:p w:rsidR="00DE300E" w:rsidRPr="005320EC" w:rsidRDefault="00DE300E" w:rsidP="000D1D8C">
      <w:pPr>
        <w:pStyle w:val="ab"/>
        <w:tabs>
          <w:tab w:val="left" w:pos="7584"/>
        </w:tabs>
        <w:spacing w:before="0" w:beforeAutospacing="0" w:after="0" w:afterAutospacing="0" w:line="560" w:lineRule="exact"/>
        <w:ind w:firstLineChars="200" w:firstLine="632"/>
        <w:rPr>
          <w:rFonts w:ascii="仿宋_GB2312" w:eastAsia="仿宋_GB2312" w:hint="eastAsia"/>
          <w:color w:val="000000"/>
          <w:kern w:val="32"/>
          <w:sz w:val="32"/>
          <w:szCs w:val="32"/>
        </w:rPr>
      </w:pPr>
    </w:p>
    <w:p w:rsidR="00DE300E" w:rsidRPr="005320EC" w:rsidRDefault="00DE300E" w:rsidP="000D1D8C">
      <w:pPr>
        <w:pStyle w:val="ab"/>
        <w:tabs>
          <w:tab w:val="left" w:pos="7584"/>
        </w:tabs>
        <w:spacing w:before="0" w:beforeAutospacing="0" w:after="0" w:afterAutospacing="0" w:line="560" w:lineRule="exact"/>
        <w:ind w:firstLineChars="200" w:firstLine="632"/>
        <w:rPr>
          <w:rFonts w:ascii="仿宋_GB2312" w:eastAsia="仿宋_GB2312" w:hint="eastAsia"/>
          <w:color w:val="000000"/>
          <w:kern w:val="32"/>
          <w:sz w:val="32"/>
          <w:szCs w:val="32"/>
        </w:rPr>
      </w:pPr>
      <w:r w:rsidRPr="005320EC">
        <w:rPr>
          <w:rFonts w:ascii="仿宋_GB2312" w:eastAsia="仿宋_GB2312" w:hint="eastAsia"/>
          <w:color w:val="000000"/>
          <w:kern w:val="32"/>
          <w:sz w:val="32"/>
          <w:szCs w:val="32"/>
        </w:rPr>
        <w:t>附件：1.浙江省审计厅2018至2019年度重点审计科研</w:t>
      </w:r>
    </w:p>
    <w:p w:rsidR="00DE300E" w:rsidRPr="005320EC" w:rsidRDefault="00DE300E" w:rsidP="000D1D8C">
      <w:pPr>
        <w:pStyle w:val="ab"/>
        <w:tabs>
          <w:tab w:val="left" w:pos="7584"/>
        </w:tabs>
        <w:spacing w:before="0" w:beforeAutospacing="0" w:after="0" w:afterAutospacing="0" w:line="560" w:lineRule="exact"/>
        <w:ind w:firstLineChars="600" w:firstLine="1895"/>
        <w:rPr>
          <w:rFonts w:ascii="仿宋_GB2312" w:eastAsia="仿宋_GB2312" w:hint="eastAsia"/>
          <w:color w:val="000000"/>
          <w:kern w:val="32"/>
          <w:sz w:val="32"/>
          <w:szCs w:val="32"/>
        </w:rPr>
      </w:pPr>
      <w:r w:rsidRPr="005320EC">
        <w:rPr>
          <w:rFonts w:ascii="仿宋_GB2312" w:eastAsia="仿宋_GB2312" w:hint="eastAsia"/>
          <w:color w:val="000000"/>
          <w:kern w:val="32"/>
          <w:sz w:val="32"/>
          <w:szCs w:val="32"/>
        </w:rPr>
        <w:t>课题结项名单</w:t>
      </w:r>
    </w:p>
    <w:p w:rsidR="00DE300E" w:rsidRPr="005320EC" w:rsidRDefault="00DE300E" w:rsidP="000D1D8C">
      <w:pPr>
        <w:pStyle w:val="ab"/>
        <w:spacing w:before="0" w:beforeAutospacing="0" w:after="0" w:afterAutospacing="0" w:line="560" w:lineRule="exact"/>
        <w:ind w:firstLineChars="500" w:firstLine="1579"/>
        <w:rPr>
          <w:rFonts w:ascii="仿宋_GB2312" w:eastAsia="仿宋_GB2312" w:hint="eastAsia"/>
          <w:color w:val="000000"/>
          <w:kern w:val="32"/>
          <w:sz w:val="32"/>
          <w:szCs w:val="32"/>
        </w:rPr>
      </w:pPr>
      <w:r w:rsidRPr="005320EC">
        <w:rPr>
          <w:rFonts w:ascii="仿宋_GB2312" w:eastAsia="仿宋_GB2312" w:hint="eastAsia"/>
          <w:color w:val="000000"/>
          <w:kern w:val="32"/>
          <w:sz w:val="32"/>
          <w:szCs w:val="32"/>
        </w:rPr>
        <w:t>2.浙江省审计厅2018至2019年度一般审计科研</w:t>
      </w:r>
    </w:p>
    <w:p w:rsidR="00DE300E" w:rsidRPr="005320EC" w:rsidRDefault="00DE300E" w:rsidP="000D1D8C">
      <w:pPr>
        <w:pStyle w:val="ab"/>
        <w:spacing w:before="0" w:beforeAutospacing="0" w:after="0" w:afterAutospacing="0" w:line="560" w:lineRule="exact"/>
        <w:ind w:firstLineChars="600" w:firstLine="1895"/>
        <w:rPr>
          <w:rFonts w:ascii="仿宋_GB2312" w:eastAsia="仿宋_GB2312" w:hint="eastAsia"/>
          <w:color w:val="000000"/>
          <w:kern w:val="32"/>
          <w:sz w:val="32"/>
          <w:szCs w:val="32"/>
        </w:rPr>
      </w:pPr>
      <w:r w:rsidRPr="005320EC">
        <w:rPr>
          <w:rFonts w:ascii="仿宋_GB2312" w:eastAsia="仿宋_GB2312" w:hint="eastAsia"/>
          <w:color w:val="000000"/>
          <w:kern w:val="32"/>
          <w:sz w:val="32"/>
          <w:szCs w:val="32"/>
        </w:rPr>
        <w:t>课题结项名单</w:t>
      </w:r>
    </w:p>
    <w:p w:rsidR="00DE300E" w:rsidRPr="005320EC" w:rsidRDefault="00DE300E" w:rsidP="000D1D8C">
      <w:pPr>
        <w:spacing w:line="560" w:lineRule="exact"/>
        <w:rPr>
          <w:rFonts w:hint="eastAsia"/>
        </w:rPr>
      </w:pPr>
      <w:r w:rsidRPr="005320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99pt;margin-top:7pt;width:32.05pt;height:26.55pt;z-index:251657216">
            <v:imagedata r:id="rId8" o:title=""/>
          </v:shape>
          <o:OLEObject Type="Embed" ProgID="Excel.Sheet.8" ShapeID="_x0000_s1042" DrawAspect="Icon" ObjectID="_1625404575" r:id="rId9"/>
        </w:pict>
      </w:r>
    </w:p>
    <w:p w:rsidR="00DE300E" w:rsidRDefault="00DE300E" w:rsidP="000D1D8C">
      <w:pPr>
        <w:spacing w:line="560" w:lineRule="exact"/>
        <w:rPr>
          <w:rFonts w:hint="eastAsia"/>
        </w:rPr>
      </w:pPr>
    </w:p>
    <w:p w:rsidR="000D1D8C" w:rsidRPr="005320EC" w:rsidRDefault="000D1D8C" w:rsidP="000D1D8C">
      <w:pPr>
        <w:spacing w:line="560" w:lineRule="exact"/>
        <w:rPr>
          <w:rFonts w:hint="eastAsia"/>
        </w:rPr>
      </w:pPr>
    </w:p>
    <w:p w:rsidR="00DE300E" w:rsidRPr="005320EC" w:rsidRDefault="00DE300E" w:rsidP="000D1D8C">
      <w:pPr>
        <w:spacing w:line="560" w:lineRule="exact"/>
        <w:ind w:rightChars="500" w:right="1579"/>
        <w:jc w:val="right"/>
        <w:rPr>
          <w:rFonts w:ascii="仿宋_GB2312" w:hint="eastAsia"/>
        </w:rPr>
      </w:pPr>
      <w:bookmarkStart w:id="1" w:name="结项名单"/>
      <w:bookmarkEnd w:id="1"/>
      <w:r w:rsidRPr="005320EC">
        <w:rPr>
          <w:rFonts w:ascii="仿宋_GB2312" w:hint="eastAsia"/>
        </w:rPr>
        <w:t>浙江省审计厅</w:t>
      </w:r>
    </w:p>
    <w:p w:rsidR="00DE300E" w:rsidRPr="005320EC" w:rsidRDefault="00DE300E" w:rsidP="000D1D8C">
      <w:pPr>
        <w:tabs>
          <w:tab w:val="left" w:pos="7584"/>
        </w:tabs>
        <w:spacing w:line="560" w:lineRule="exact"/>
        <w:ind w:rightChars="400" w:right="1264"/>
        <w:jc w:val="right"/>
        <w:rPr>
          <w:rFonts w:ascii="仿宋_GB2312" w:hint="eastAsia"/>
        </w:rPr>
      </w:pPr>
      <w:smartTag w:uri="urn:schemas-microsoft-com:office:smarttags" w:element="chsdate">
        <w:smartTagPr>
          <w:attr w:name="Year" w:val="2019"/>
          <w:attr w:name="Month" w:val="7"/>
          <w:attr w:name="Day" w:val="19"/>
          <w:attr w:name="IsLunarDate" w:val="False"/>
          <w:attr w:name="IsROCDate" w:val="False"/>
        </w:smartTagPr>
        <w:r w:rsidRPr="005320EC">
          <w:rPr>
            <w:rFonts w:ascii="仿宋_GB2312" w:hint="eastAsia"/>
          </w:rPr>
          <w:t>2019年</w:t>
        </w:r>
        <w:r w:rsidRPr="005320EC">
          <w:rPr>
            <w:rFonts w:ascii="仿宋_GB2312" w:hint="eastAsia"/>
            <w:szCs w:val="22"/>
          </w:rPr>
          <w:t>7月19日</w:t>
        </w:r>
      </w:smartTag>
    </w:p>
    <w:p w:rsidR="00DE300E" w:rsidRPr="005320EC" w:rsidRDefault="00DE300E" w:rsidP="00DE300E">
      <w:pPr>
        <w:rPr>
          <w:rFonts w:hint="eastAsia"/>
        </w:rPr>
      </w:pPr>
    </w:p>
    <w:p w:rsidR="00433875" w:rsidRDefault="00433875" w:rsidP="007B7BA2">
      <w:pPr>
        <w:spacing w:line="560" w:lineRule="exact"/>
        <w:ind w:right="18"/>
        <w:rPr>
          <w:rFonts w:ascii="仿宋_GB2312" w:hint="eastAsia"/>
        </w:rPr>
      </w:pPr>
    </w:p>
    <w:p w:rsidR="00433875" w:rsidRDefault="00433875" w:rsidP="00526FBA">
      <w:pPr>
        <w:spacing w:line="840" w:lineRule="exact"/>
        <w:ind w:right="17"/>
        <w:rPr>
          <w:rFonts w:ascii="仿宋_GB2312"/>
        </w:rPr>
      </w:pPr>
    </w:p>
    <w:p w:rsidR="00433875" w:rsidRDefault="00433875" w:rsidP="007B7BA2">
      <w:pPr>
        <w:spacing w:line="560" w:lineRule="exact"/>
        <w:ind w:right="18"/>
        <w:rPr>
          <w:rFonts w:ascii="仿宋_GB2312"/>
        </w:rPr>
      </w:pPr>
    </w:p>
    <w:p w:rsidR="00192A3B" w:rsidRDefault="00192A3B" w:rsidP="00192A3B">
      <w:pPr>
        <w:pBdr>
          <w:bottom w:val="single" w:sz="8" w:space="1" w:color="auto"/>
        </w:pBdr>
        <w:spacing w:line="540" w:lineRule="exact"/>
        <w:ind w:right="-64"/>
        <w:outlineLvl w:val="0"/>
        <w:rPr>
          <w:rFonts w:eastAsia="黑体" w:hint="eastAsia"/>
          <w:lang w:val="pt-BR"/>
        </w:rPr>
      </w:pPr>
      <w:bookmarkStart w:id="2" w:name="成文日期"/>
      <w:bookmarkEnd w:id="2"/>
    </w:p>
    <w:p w:rsidR="00192A3B" w:rsidRPr="008A4092" w:rsidRDefault="00192A3B" w:rsidP="00192A3B">
      <w:pPr>
        <w:spacing w:line="500" w:lineRule="exact"/>
        <w:ind w:left="301" w:right="6"/>
        <w:outlineLvl w:val="0"/>
        <w:rPr>
          <w:rFonts w:ascii="仿宋_GB2312" w:hint="eastAsia"/>
          <w:sz w:val="28"/>
          <w:szCs w:val="28"/>
        </w:rPr>
      </w:pPr>
      <w:r w:rsidRPr="008A4092">
        <w:rPr>
          <w:rFonts w:ascii="仿宋_GB2312" w:hint="eastAsia"/>
          <w:sz w:val="28"/>
          <w:szCs w:val="28"/>
        </w:rPr>
        <w:t>抄送：</w:t>
      </w:r>
      <w:r w:rsidR="00DE300E">
        <w:rPr>
          <w:rFonts w:ascii="仿宋_GB2312" w:hint="eastAsia"/>
          <w:sz w:val="28"/>
          <w:szCs w:val="28"/>
        </w:rPr>
        <w:t>浙江省民政厅。</w:t>
      </w:r>
    </w:p>
    <w:p w:rsidR="00192A3B" w:rsidRDefault="00192A3B" w:rsidP="00192A3B">
      <w:pPr>
        <w:pBdr>
          <w:bottom w:val="single" w:sz="4" w:space="1" w:color="auto"/>
        </w:pBdr>
        <w:spacing w:line="40" w:lineRule="exact"/>
        <w:ind w:right="-64"/>
        <w:rPr>
          <w:rFonts w:ascii="仿宋_GB2312" w:hint="eastAsia"/>
          <w:strike/>
          <w:sz w:val="28"/>
          <w:szCs w:val="28"/>
          <w:u w:val="single"/>
        </w:rPr>
      </w:pPr>
    </w:p>
    <w:p w:rsidR="00192A3B" w:rsidRPr="00967E21" w:rsidRDefault="00192A3B" w:rsidP="00192A3B">
      <w:pPr>
        <w:spacing w:line="500" w:lineRule="exact"/>
        <w:ind w:left="301" w:right="301"/>
        <w:jc w:val="distribute"/>
        <w:rPr>
          <w:rFonts w:ascii="仿宋_GB2312" w:hint="eastAsia"/>
          <w:spacing w:val="-30"/>
          <w:sz w:val="28"/>
          <w:szCs w:val="28"/>
        </w:rPr>
      </w:pPr>
      <w:r w:rsidRPr="00967E21">
        <w:rPr>
          <w:rFonts w:ascii="仿宋_GB2312" w:hint="eastAsia"/>
          <w:spacing w:val="-30"/>
          <w:sz w:val="28"/>
          <w:szCs w:val="28"/>
        </w:rPr>
        <w:t xml:space="preserve">浙江省审计厅办公室　　　　　　　　　</w:t>
      </w:r>
      <w:smartTag w:uri="urn:schemas-microsoft-com:office:smarttags" w:element="chsdate">
        <w:smartTagPr>
          <w:attr w:name="Year" w:val="2019"/>
          <w:attr w:name="Month" w:val="7"/>
          <w:attr w:name="Day" w:val="19"/>
          <w:attr w:name="IsLunarDate" w:val="False"/>
          <w:attr w:name="IsROCDate" w:val="False"/>
        </w:smartTagPr>
        <w:r w:rsidR="00DE300E">
          <w:rPr>
            <w:rFonts w:ascii="仿宋_GB2312" w:hint="eastAsia"/>
            <w:spacing w:val="-80"/>
            <w:sz w:val="28"/>
            <w:szCs w:val="28"/>
          </w:rPr>
          <w:t>2019年7月19日</w:t>
        </w:r>
      </w:smartTag>
      <w:r w:rsidRPr="00967E21">
        <w:rPr>
          <w:rFonts w:ascii="仿宋_GB2312" w:hint="eastAsia"/>
          <w:spacing w:val="-30"/>
          <w:sz w:val="28"/>
          <w:szCs w:val="28"/>
        </w:rPr>
        <w:t>印发</w:t>
      </w:r>
    </w:p>
    <w:p w:rsidR="00192A3B" w:rsidRDefault="00192A3B" w:rsidP="00192A3B">
      <w:pPr>
        <w:pBdr>
          <w:bottom w:val="single" w:sz="8" w:space="1" w:color="auto"/>
        </w:pBdr>
        <w:spacing w:line="40" w:lineRule="exact"/>
        <w:ind w:right="-64"/>
        <w:rPr>
          <w:rFonts w:ascii="黑体" w:eastAsia="黑体" w:hint="eastAsia"/>
          <w:strike/>
          <w:sz w:val="28"/>
          <w:u w:val="single"/>
        </w:rPr>
      </w:pPr>
    </w:p>
    <w:p w:rsidR="00192A3B" w:rsidRDefault="000D1D8C" w:rsidP="000D1D8C">
      <w:pPr>
        <w:tabs>
          <w:tab w:val="left" w:pos="6004"/>
        </w:tabs>
        <w:ind w:right="17"/>
        <w:rPr>
          <w:rFonts w:hint="eastAsia"/>
        </w:rPr>
      </w:pPr>
      <w:r>
        <w:lastRenderedPageBreak/>
        <w:tab/>
      </w:r>
      <w:r w:rsidR="00B615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97155</wp:posOffset>
            </wp:positionV>
            <wp:extent cx="1790700" cy="495300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A3B" w:rsidSect="006851DE">
      <w:footerReference w:type="even" r:id="rId11"/>
      <w:footerReference w:type="default" r:id="rId12"/>
      <w:type w:val="continuous"/>
      <w:pgSz w:w="11907" w:h="16840" w:code="9"/>
      <w:pgMar w:top="2098" w:right="1474" w:bottom="1985" w:left="1588" w:header="1418" w:footer="141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46" w:rsidRDefault="008B6346">
      <w:r>
        <w:separator/>
      </w:r>
    </w:p>
  </w:endnote>
  <w:endnote w:type="continuationSeparator" w:id="0">
    <w:p w:rsidR="008B6346" w:rsidRDefault="008B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大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A6" w:rsidRDefault="009114A6" w:rsidP="00C7741D">
    <w:pPr>
      <w:pStyle w:val="a5"/>
      <w:ind w:firstLineChars="100" w:firstLine="280"/>
      <w:rPr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B61523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A6" w:rsidRDefault="009114A6">
    <w:pPr>
      <w:pStyle w:val="a5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B61523">
      <w:rPr>
        <w:rStyle w:val="a6"/>
        <w:noProof/>
        <w:sz w:val="28"/>
      </w:rPr>
      <w:t>1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46" w:rsidRDefault="008B6346">
      <w:r>
        <w:separator/>
      </w:r>
    </w:p>
  </w:footnote>
  <w:footnote w:type="continuationSeparator" w:id="0">
    <w:p w:rsidR="008B6346" w:rsidRDefault="008B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13"/>
    <w:multiLevelType w:val="singleLevel"/>
    <w:tmpl w:val="424A642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1">
    <w:nsid w:val="22781C88"/>
    <w:multiLevelType w:val="singleLevel"/>
    <w:tmpl w:val="6EA8A6B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2">
    <w:nsid w:val="285E58F8"/>
    <w:multiLevelType w:val="singleLevel"/>
    <w:tmpl w:val="ED0EE5B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evenAndOddHeaders/>
  <w:drawingGridHorizontalSpacing w:val="158"/>
  <w:drawingGridVerticalSpacing w:val="579"/>
  <w:displayHorizontalDrawingGridEvery w:val="0"/>
  <w:doNotShadeFormData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23"/>
    <w:rsid w:val="00016676"/>
    <w:rsid w:val="00071B99"/>
    <w:rsid w:val="000C254C"/>
    <w:rsid w:val="000D1D8C"/>
    <w:rsid w:val="000D760F"/>
    <w:rsid w:val="001121C1"/>
    <w:rsid w:val="00192A3B"/>
    <w:rsid w:val="001C7E13"/>
    <w:rsid w:val="001E3277"/>
    <w:rsid w:val="001E4CB0"/>
    <w:rsid w:val="003471F0"/>
    <w:rsid w:val="003A15CD"/>
    <w:rsid w:val="003B10C1"/>
    <w:rsid w:val="003D41C9"/>
    <w:rsid w:val="003D75E8"/>
    <w:rsid w:val="0040210D"/>
    <w:rsid w:val="0043203A"/>
    <w:rsid w:val="00433875"/>
    <w:rsid w:val="00466ADB"/>
    <w:rsid w:val="00477424"/>
    <w:rsid w:val="004815B8"/>
    <w:rsid w:val="004A77F2"/>
    <w:rsid w:val="00526FBA"/>
    <w:rsid w:val="006447EF"/>
    <w:rsid w:val="006851DE"/>
    <w:rsid w:val="006A1369"/>
    <w:rsid w:val="006F34DC"/>
    <w:rsid w:val="0071661E"/>
    <w:rsid w:val="00723303"/>
    <w:rsid w:val="00743AC2"/>
    <w:rsid w:val="007B7BA2"/>
    <w:rsid w:val="007F08C8"/>
    <w:rsid w:val="008030D5"/>
    <w:rsid w:val="0082618E"/>
    <w:rsid w:val="00897F17"/>
    <w:rsid w:val="008B6346"/>
    <w:rsid w:val="008F38D9"/>
    <w:rsid w:val="00906AB8"/>
    <w:rsid w:val="009114A6"/>
    <w:rsid w:val="00923EC8"/>
    <w:rsid w:val="009541A1"/>
    <w:rsid w:val="00956626"/>
    <w:rsid w:val="009902D9"/>
    <w:rsid w:val="00A32544"/>
    <w:rsid w:val="00A87324"/>
    <w:rsid w:val="00AB6A51"/>
    <w:rsid w:val="00AE4FBB"/>
    <w:rsid w:val="00AF69C8"/>
    <w:rsid w:val="00B26F80"/>
    <w:rsid w:val="00B61523"/>
    <w:rsid w:val="00BA569A"/>
    <w:rsid w:val="00BA5D0E"/>
    <w:rsid w:val="00BC43B3"/>
    <w:rsid w:val="00C246CC"/>
    <w:rsid w:val="00C30850"/>
    <w:rsid w:val="00C3542B"/>
    <w:rsid w:val="00C52A89"/>
    <w:rsid w:val="00C7741D"/>
    <w:rsid w:val="00D623BA"/>
    <w:rsid w:val="00D651FA"/>
    <w:rsid w:val="00DD68ED"/>
    <w:rsid w:val="00DD753E"/>
    <w:rsid w:val="00DE0A28"/>
    <w:rsid w:val="00DE300E"/>
    <w:rsid w:val="00E07615"/>
    <w:rsid w:val="00E501D6"/>
    <w:rsid w:val="00E605CF"/>
    <w:rsid w:val="00E87DFC"/>
    <w:rsid w:val="00EC5345"/>
    <w:rsid w:val="00F8266F"/>
    <w:rsid w:val="00FB1A68"/>
    <w:rsid w:val="00FC739A"/>
    <w:rsid w:val="00FD42DA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214"/>
    </w:pPr>
    <w:rPr>
      <w:rFonts w:ascii="仿宋_GB2312"/>
    </w:rPr>
  </w:style>
  <w:style w:type="paragraph" w:styleId="a4">
    <w:name w:val="Body Text Indent"/>
    <w:basedOn w:val="a"/>
    <w:pPr>
      <w:ind w:firstLine="630"/>
    </w:pPr>
    <w:rPr>
      <w:rFonts w:ascii="仿宋_GB231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annotation reference"/>
    <w:semiHidden/>
    <w:rPr>
      <w:sz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Char">
    <w:name w:val="Char"/>
    <w:basedOn w:val="a"/>
    <w:link w:val="a0"/>
    <w:rsid w:val="009902D9"/>
    <w:rPr>
      <w:rFonts w:eastAsia="宋体"/>
    </w:rPr>
  </w:style>
  <w:style w:type="paragraph" w:styleId="ab">
    <w:name w:val="Normal (Web)"/>
    <w:basedOn w:val="a"/>
    <w:semiHidden/>
    <w:rsid w:val="00DE300E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c">
    <w:name w:val="Balloon Text"/>
    <w:basedOn w:val="a"/>
    <w:semiHidden/>
    <w:rsid w:val="000D1D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214"/>
    </w:pPr>
    <w:rPr>
      <w:rFonts w:ascii="仿宋_GB2312"/>
    </w:rPr>
  </w:style>
  <w:style w:type="paragraph" w:styleId="a4">
    <w:name w:val="Body Text Indent"/>
    <w:basedOn w:val="a"/>
    <w:pPr>
      <w:ind w:firstLine="630"/>
    </w:pPr>
    <w:rPr>
      <w:rFonts w:ascii="仿宋_GB231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annotation reference"/>
    <w:semiHidden/>
    <w:rPr>
      <w:sz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Char">
    <w:name w:val="Char"/>
    <w:basedOn w:val="a"/>
    <w:link w:val="a0"/>
    <w:rsid w:val="009902D9"/>
    <w:rPr>
      <w:rFonts w:eastAsia="宋体"/>
    </w:rPr>
  </w:style>
  <w:style w:type="paragraph" w:styleId="ab">
    <w:name w:val="Normal (Web)"/>
    <w:basedOn w:val="a"/>
    <w:semiHidden/>
    <w:rsid w:val="00DE300E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c">
    <w:name w:val="Balloon Text"/>
    <w:basedOn w:val="a"/>
    <w:semiHidden/>
    <w:rsid w:val="000D1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1.xls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2019&#24180;&#24230;&#24037;&#20316;\2019&#24180;&#20004;&#20250;&#25910;&#25991;&#21450;&#21150;&#29702;&#24773;&#20917;\0722&#27993;&#27743;&#30465;&#23457;&#35745;&#21381;&#20851;&#20110;&#20844;&#24067;2018&#33267;2019&#24180;&#24230;&#23457;&#35745;&#31185;&#30740;&#35838;&#39064;&#32467;&#39033;&#21517;&#21333;&#30340;&#36890;&#30693;&#65288;&#27993;&#23457;&#31185;&#12308;2019&#12309;71&#21495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0722浙江省审计厅关于公布2018至2019年度审计科研课题结项名单的通知（浙审科〔2019〕71号）</Template>
  <TotalTime>2</TotalTime>
  <Pages>3</Pages>
  <Words>78</Words>
  <Characters>447</Characters>
  <Application>Microsoft Office Word</Application>
  <DocSecurity>0</DocSecurity>
  <Lines>3</Lines>
  <Paragraphs>1</Paragraphs>
  <ScaleCrop>false</ScaleCrop>
  <Company>石景山区审计局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审计署办公厅文件.dot</dc:title>
  <dc:subject>2006年度浙江省厅审计文书模板</dc:subject>
  <dc:creator>张祖强</dc:creator>
  <cp:lastModifiedBy>张祖强</cp:lastModifiedBy>
  <cp:revision>1</cp:revision>
  <cp:lastPrinted>2019-07-19T08:28:00Z</cp:lastPrinted>
  <dcterms:created xsi:type="dcterms:W3CDTF">2019-07-23T07:28:00Z</dcterms:created>
  <dcterms:modified xsi:type="dcterms:W3CDTF">2019-07-23T08:30:00Z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办发</vt:lpwstr>
  </property>
  <property fmtid="{D5CDD505-2E9C-101B-9397-08002B2CF9AE}" pid="9" name="标识1">
    <vt:lpwstr>浙江省审计厅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</Properties>
</file>